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62" w:rsidRPr="00F51262" w:rsidRDefault="00F51262" w:rsidP="00F51262">
      <w:pPr>
        <w:spacing w:after="0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F51262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51262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F51262" w:rsidRPr="00F51262" w:rsidRDefault="00F51262" w:rsidP="00F5126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51262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F51262" w:rsidRPr="00F51262" w:rsidRDefault="00F51262" w:rsidP="00F51262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25</w:t>
      </w:r>
      <w:r w:rsidRPr="00F51262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но</w:t>
      </w:r>
      <w:r w:rsidRPr="00F51262">
        <w:rPr>
          <w:rFonts w:ascii="Times New Roman" w:hAnsi="Times New Roman" w:cs="Times New Roman"/>
          <w:b/>
          <w:sz w:val="25"/>
          <w:szCs w:val="25"/>
        </w:rPr>
        <w:t>ября 202</w:t>
      </w:r>
      <w:r>
        <w:rPr>
          <w:rFonts w:ascii="Times New Roman" w:hAnsi="Times New Roman" w:cs="Times New Roman"/>
          <w:b/>
          <w:sz w:val="25"/>
          <w:szCs w:val="25"/>
        </w:rPr>
        <w:t>2</w:t>
      </w:r>
      <w:r w:rsidRPr="00F51262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О внесении изменений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в решение Совета депутатов города Сорска  от 20.12.2011 г.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№642 «Об утверждении Правил землепользования  и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proofErr w:type="gramStart"/>
      <w:r w:rsidRPr="00F51262">
        <w:rPr>
          <w:rFonts w:ascii="Times New Roman" w:hAnsi="Times New Roman" w:cs="Times New Roman"/>
          <w:sz w:val="25"/>
          <w:szCs w:val="25"/>
        </w:rPr>
        <w:t>застройки городского округа города Сорска</w:t>
      </w:r>
      <w:r w:rsidR="005F53A6">
        <w:rPr>
          <w:rFonts w:ascii="Times New Roman" w:hAnsi="Times New Roman" w:cs="Times New Roman"/>
          <w:sz w:val="25"/>
          <w:szCs w:val="25"/>
        </w:rPr>
        <w:t>»</w:t>
      </w:r>
      <w:r w:rsidRPr="00F51262">
        <w:rPr>
          <w:rFonts w:ascii="Times New Roman" w:hAnsi="Times New Roman" w:cs="Times New Roman"/>
          <w:sz w:val="25"/>
          <w:szCs w:val="25"/>
        </w:rPr>
        <w:t xml:space="preserve"> (с изменениями</w:t>
      </w:r>
      <w:proofErr w:type="gramEnd"/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от 27.02.2017г. №687, от 28.08.2017г. № 741, от 27.03.2018 г. №78,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от 26.10.2018г. № 136, от 21.06.2019 г. № 210, от 27.04.2020 г. №30, от 25.08.2020 г. №321, от 16.03.2021 г. № 359, от 26.10.2021 г. №414 от 28.06.2022 № 481</w:t>
      </w:r>
      <w:r>
        <w:rPr>
          <w:rFonts w:ascii="Times New Roman" w:hAnsi="Times New Roman" w:cs="Times New Roman"/>
          <w:sz w:val="25"/>
          <w:szCs w:val="25"/>
        </w:rPr>
        <w:t>,</w:t>
      </w:r>
      <w:proofErr w:type="gramStart"/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F51262">
        <w:rPr>
          <w:rFonts w:ascii="Times New Roman" w:hAnsi="Times New Roman" w:cs="Times New Roman"/>
          <w:sz w:val="25"/>
          <w:szCs w:val="25"/>
        </w:rPr>
        <w:t>)</w:t>
      </w:r>
      <w:proofErr w:type="gramEnd"/>
    </w:p>
    <w:p w:rsidR="00F51262" w:rsidRPr="00F51262" w:rsidRDefault="00F51262" w:rsidP="00F51262">
      <w:pPr>
        <w:spacing w:after="0"/>
        <w:ind w:firstLine="567"/>
        <w:jc w:val="right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F51262" w:rsidRPr="00F51262" w:rsidRDefault="00F51262" w:rsidP="00F5126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F51262">
        <w:rPr>
          <w:rFonts w:ascii="Times New Roman" w:hAnsi="Times New Roman" w:cs="Times New Roman"/>
          <w:b/>
          <w:sz w:val="25"/>
          <w:szCs w:val="25"/>
        </w:rPr>
        <w:t>РЕШИЛ</w:t>
      </w:r>
      <w:r w:rsidRPr="00F51262">
        <w:rPr>
          <w:rFonts w:ascii="Times New Roman" w:hAnsi="Times New Roman" w:cs="Times New Roman"/>
          <w:sz w:val="25"/>
          <w:szCs w:val="25"/>
        </w:rPr>
        <w:t>: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1.  </w:t>
      </w:r>
      <w:proofErr w:type="gramStart"/>
      <w:r w:rsidRPr="00F51262">
        <w:rPr>
          <w:rFonts w:ascii="Times New Roman" w:hAnsi="Times New Roman" w:cs="Times New Roman"/>
          <w:color w:val="000000"/>
          <w:sz w:val="25"/>
          <w:szCs w:val="25"/>
        </w:rPr>
        <w:t>Внести следующие изменения</w:t>
      </w:r>
      <w:r w:rsidRPr="00F51262">
        <w:rPr>
          <w:rFonts w:ascii="Times New Roman" w:hAnsi="Times New Roman" w:cs="Times New Roman"/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</w:t>
      </w:r>
      <w:r w:rsidR="005F53A6">
        <w:rPr>
          <w:rFonts w:ascii="Times New Roman" w:hAnsi="Times New Roman" w:cs="Times New Roman"/>
          <w:sz w:val="25"/>
          <w:szCs w:val="25"/>
        </w:rPr>
        <w:t>»</w:t>
      </w:r>
      <w:bookmarkStart w:id="0" w:name="_GoBack"/>
      <w:bookmarkEnd w:id="0"/>
      <w:r w:rsidRPr="00F51262">
        <w:rPr>
          <w:rFonts w:ascii="Times New Roman" w:hAnsi="Times New Roman" w:cs="Times New Roman"/>
          <w:sz w:val="25"/>
          <w:szCs w:val="25"/>
        </w:rPr>
        <w:t xml:space="preserve"> (с изменениями от 27.02.2017г. №687, от 28.08.2017г. № 741, от 07.03.2018 г. №78, от 26.10.2018г. № 136, от 21.06.2019 г. № 210, от 27.04.2020 г. №30, от 25.08.2020 г. №321, от 16.03.2021 г. № 359 от 26.10.2021 г</w:t>
      </w:r>
      <w:proofErr w:type="gramEnd"/>
      <w:r w:rsidRPr="00F51262">
        <w:rPr>
          <w:rFonts w:ascii="Times New Roman" w:hAnsi="Times New Roman" w:cs="Times New Roman"/>
          <w:sz w:val="25"/>
          <w:szCs w:val="25"/>
        </w:rPr>
        <w:t>. №</w:t>
      </w:r>
      <w:proofErr w:type="gramStart"/>
      <w:r w:rsidRPr="00F51262">
        <w:rPr>
          <w:rFonts w:ascii="Times New Roman" w:hAnsi="Times New Roman" w:cs="Times New Roman"/>
          <w:sz w:val="25"/>
          <w:szCs w:val="25"/>
        </w:rPr>
        <w:t>414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F51262">
        <w:rPr>
          <w:rFonts w:ascii="Times New Roman" w:hAnsi="Times New Roman" w:cs="Times New Roman"/>
          <w:sz w:val="25"/>
          <w:szCs w:val="25"/>
        </w:rPr>
        <w:t>от 28.06.2022 № 481):</w:t>
      </w:r>
      <w:proofErr w:type="gramEnd"/>
    </w:p>
    <w:p w:rsidR="00F51262" w:rsidRPr="00F51262" w:rsidRDefault="00F51262" w:rsidP="00F51262">
      <w:pPr>
        <w:pStyle w:val="a3"/>
        <w:tabs>
          <w:tab w:val="left" w:pos="4680"/>
        </w:tabs>
        <w:jc w:val="left"/>
        <w:rPr>
          <w:sz w:val="25"/>
          <w:szCs w:val="25"/>
        </w:rPr>
      </w:pPr>
      <w:r w:rsidRPr="00F51262">
        <w:rPr>
          <w:sz w:val="25"/>
          <w:szCs w:val="25"/>
        </w:rPr>
        <w:t>1</w:t>
      </w:r>
      <w:r>
        <w:rPr>
          <w:sz w:val="25"/>
          <w:szCs w:val="25"/>
        </w:rPr>
        <w:t>.1</w:t>
      </w:r>
      <w:r w:rsidRPr="00F51262">
        <w:rPr>
          <w:sz w:val="25"/>
          <w:szCs w:val="25"/>
        </w:rPr>
        <w:t>.</w:t>
      </w:r>
      <w:r>
        <w:rPr>
          <w:sz w:val="25"/>
          <w:szCs w:val="25"/>
        </w:rPr>
        <w:t xml:space="preserve">  </w:t>
      </w:r>
      <w:r w:rsidRPr="00F51262">
        <w:rPr>
          <w:sz w:val="25"/>
          <w:szCs w:val="25"/>
        </w:rPr>
        <w:t xml:space="preserve">В графической части Правил землепользования и застройки: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- изменить вид и границы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ладшафта) на территориальную зону 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П1(Коммунально-складская зона) для земельного участка площадью 60 </w:t>
      </w:r>
      <w:proofErr w:type="spell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., расположенного по адресу: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территория ГСК Овощехранилище – 50 лет Октября, 2-й ряд, земельный участок № 1, </w:t>
      </w:r>
      <w:r w:rsidRPr="00F51262">
        <w:rPr>
          <w:rFonts w:ascii="Times New Roman" w:hAnsi="Times New Roman" w:cs="Times New Roman"/>
          <w:sz w:val="25"/>
          <w:szCs w:val="25"/>
        </w:rPr>
        <w:t>для предоставления земельного  участка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под  существующий  индивидуальный  капитальный  гараж, </w:t>
      </w:r>
      <w:r w:rsidRPr="00F51262">
        <w:rPr>
          <w:rFonts w:ascii="Times New Roman" w:hAnsi="Times New Roman" w:cs="Times New Roman"/>
          <w:sz w:val="25"/>
          <w:szCs w:val="25"/>
        </w:rPr>
        <w:t>(согласно приложению № 1).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П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(Коммунально-складская зона)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для земельного участка площадью 578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., границы которого указаны в схеме расположения земельного участка на кадастровом плане территории,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местоположением: 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дачный массив в районе ул. Кирова, 50, предоставляемого </w:t>
      </w:r>
      <w:r w:rsidRPr="00F51262">
        <w:rPr>
          <w:rFonts w:ascii="Times New Roman" w:hAnsi="Times New Roman" w:cs="Times New Roman"/>
          <w:sz w:val="25"/>
          <w:szCs w:val="25"/>
        </w:rPr>
        <w:t>для ведения гражданами садоводства и огородничества для собственных нужд, (согласно приложению № 2).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lastRenderedPageBreak/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природного ландшафта) на территориальную зону СХ1 (зона сельскохозяйственного использования)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959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ул. Кирова, 50,</w:t>
      </w:r>
      <w:r w:rsidRPr="00F51262">
        <w:rPr>
          <w:rFonts w:ascii="Times New Roman" w:hAnsi="Times New Roman" w:cs="Times New Roman"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3).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- </w:t>
      </w:r>
      <w:r w:rsidRPr="00F51262">
        <w:rPr>
          <w:rFonts w:ascii="Times New Roman" w:hAnsi="Times New Roman" w:cs="Times New Roman"/>
          <w:sz w:val="25"/>
          <w:szCs w:val="25"/>
        </w:rPr>
        <w:t>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Ж5 (зона перспективной жилой застройки)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сельскохозяйственного использования)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343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ул. Таежная, за гаражным массивом,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4).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Ж5(зона перспективной жилой застройки)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сельскохозяйственного использования)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333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ул. Таежная,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5).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 территориальной 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 (зона 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 ладшафта)  на территориальную зону 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П1(Коммунально-складская зона)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расположенного по адресу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 улица Строительная 9, </w:t>
      </w:r>
      <w:r w:rsidRPr="00F51262">
        <w:rPr>
          <w:rFonts w:ascii="Times New Roman" w:hAnsi="Times New Roman" w:cs="Times New Roman"/>
          <w:sz w:val="25"/>
          <w:szCs w:val="25"/>
        </w:rPr>
        <w:t>для предоставления земельного  участка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под  существующие  капитальные  гаражи, </w:t>
      </w:r>
      <w:r w:rsidRPr="00F51262">
        <w:rPr>
          <w:rFonts w:ascii="Times New Roman" w:hAnsi="Times New Roman" w:cs="Times New Roman"/>
          <w:sz w:val="25"/>
          <w:szCs w:val="25"/>
        </w:rPr>
        <w:t>(согласно приложению № 6).</w:t>
      </w: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F51262">
        <w:rPr>
          <w:rFonts w:ascii="Times New Roman" w:hAnsi="Times New Roman" w:cs="Times New Roman"/>
          <w:sz w:val="25"/>
          <w:szCs w:val="25"/>
        </w:rPr>
        <w:t>- 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П1(Коммунально-складская зона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)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СХ1(зона сельскохозяйственного использования)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)</w:t>
      </w:r>
      <w:proofErr w:type="gramEnd"/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734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дачный массив в районе дома № 35 по ул. Кирова,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7).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- </w:t>
      </w:r>
      <w:r w:rsidRPr="00F51262">
        <w:rPr>
          <w:rFonts w:ascii="Times New Roman" w:hAnsi="Times New Roman" w:cs="Times New Roman"/>
          <w:sz w:val="25"/>
          <w:szCs w:val="25"/>
        </w:rPr>
        <w:t>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(зона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для земельного участка площадью 765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в районе улицы Геологов 3А, 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8).</w:t>
      </w:r>
    </w:p>
    <w:p w:rsidR="00F51262" w:rsidRDefault="00F51262" w:rsidP="00F512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 -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51262">
        <w:rPr>
          <w:rFonts w:ascii="Times New Roman" w:hAnsi="Times New Roman" w:cs="Times New Roman"/>
          <w:sz w:val="25"/>
          <w:szCs w:val="25"/>
        </w:rPr>
        <w:t>изменить вид и границы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части территориальной зоны Р</w:t>
      </w:r>
      <w:proofErr w:type="gramStart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1</w:t>
      </w:r>
      <w:proofErr w:type="gramEnd"/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(зона </w:t>
      </w:r>
      <w:r w:rsidRPr="00F51262">
        <w:rPr>
          <w:rFonts w:ascii="Times New Roman" w:eastAsia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>на территориальную зону СХ1(зона сельскохозяйственного использования)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 xml:space="preserve"> для земельного участка площадью 595 </w:t>
      </w:r>
      <w:proofErr w:type="spellStart"/>
      <w:r w:rsidRPr="00F51262">
        <w:rPr>
          <w:rFonts w:ascii="Times New Roman" w:eastAsia="Times New Roman" w:hAnsi="Times New Roman" w:cs="Times New Roman"/>
          <w:sz w:val="25"/>
          <w:szCs w:val="25"/>
        </w:rPr>
        <w:t>кв.м</w:t>
      </w:r>
      <w:proofErr w:type="spellEnd"/>
      <w:r w:rsidRPr="00F51262">
        <w:rPr>
          <w:rFonts w:ascii="Times New Roman" w:eastAsia="Times New Roman" w:hAnsi="Times New Roman" w:cs="Times New Roman"/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F51262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местоположением: 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Республика Хакасия, городской округ город Сорск, город Сорск, территория СНТ Дары природы, улица Первая,</w:t>
      </w:r>
      <w:r w:rsidRPr="00F51262">
        <w:rPr>
          <w:rFonts w:ascii="Times New Roman" w:hAnsi="Times New Roman" w:cs="Times New Roman"/>
          <w:sz w:val="25"/>
          <w:szCs w:val="25"/>
        </w:rPr>
        <w:t xml:space="preserve"> </w:t>
      </w:r>
      <w:r w:rsidRPr="00F51262">
        <w:rPr>
          <w:rFonts w:ascii="Times New Roman" w:eastAsia="Times New Roman" w:hAnsi="Times New Roman" w:cs="Times New Roman"/>
          <w:sz w:val="25"/>
          <w:szCs w:val="25"/>
        </w:rPr>
        <w:t>предоставляемого</w:t>
      </w:r>
      <w:r w:rsidRPr="00F51262">
        <w:rPr>
          <w:rFonts w:ascii="Times New Roman" w:hAnsi="Times New Roman" w:cs="Times New Roman"/>
          <w:sz w:val="25"/>
          <w:szCs w:val="25"/>
        </w:rPr>
        <w:t xml:space="preserve"> для ведения гражданами садоводства и огородничества для собственных нужд, (согласно приложению № 9).</w:t>
      </w:r>
    </w:p>
    <w:p w:rsidR="00F51262" w:rsidRPr="00F51262" w:rsidRDefault="00F51262" w:rsidP="00F5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pStyle w:val="a7"/>
        <w:numPr>
          <w:ilvl w:val="0"/>
          <w:numId w:val="1"/>
        </w:numPr>
        <w:ind w:left="0"/>
        <w:jc w:val="both"/>
        <w:rPr>
          <w:sz w:val="25"/>
          <w:szCs w:val="25"/>
        </w:rPr>
      </w:pPr>
      <w:r w:rsidRPr="00F5126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51262" w:rsidRPr="00F51262" w:rsidRDefault="00F51262" w:rsidP="00F51262">
      <w:pPr>
        <w:pStyle w:val="a7"/>
        <w:ind w:left="0"/>
        <w:jc w:val="both"/>
        <w:rPr>
          <w:sz w:val="25"/>
          <w:szCs w:val="25"/>
        </w:rPr>
      </w:pPr>
    </w:p>
    <w:p w:rsidR="00F51262" w:rsidRPr="00F51262" w:rsidRDefault="00F51262" w:rsidP="00F51262">
      <w:pPr>
        <w:pStyle w:val="a7"/>
        <w:numPr>
          <w:ilvl w:val="0"/>
          <w:numId w:val="1"/>
        </w:numPr>
        <w:ind w:left="0"/>
        <w:jc w:val="both"/>
        <w:rPr>
          <w:sz w:val="25"/>
          <w:szCs w:val="25"/>
        </w:rPr>
      </w:pPr>
      <w:r w:rsidRPr="00F51262">
        <w:rPr>
          <w:sz w:val="25"/>
          <w:szCs w:val="25"/>
        </w:rPr>
        <w:t xml:space="preserve"> Решение вступает в силу после его официального опубликования.</w:t>
      </w:r>
    </w:p>
    <w:p w:rsidR="00F51262" w:rsidRPr="00F51262" w:rsidRDefault="00F51262" w:rsidP="00F5126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Г.В. Веселова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51262" w:rsidRPr="00F51262" w:rsidRDefault="00F51262" w:rsidP="00F51262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51262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F51262" w:rsidRPr="00F51262" w:rsidRDefault="00F51262" w:rsidP="00F5126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5"/>
          <w:szCs w:val="25"/>
        </w:rPr>
      </w:pPr>
    </w:p>
    <w:sectPr w:rsidR="00F51262" w:rsidRPr="00F51262" w:rsidSect="00F51262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206B"/>
    <w:rsid w:val="00054B96"/>
    <w:rsid w:val="002A0182"/>
    <w:rsid w:val="00512F56"/>
    <w:rsid w:val="005F53A6"/>
    <w:rsid w:val="006A1441"/>
    <w:rsid w:val="0083206B"/>
    <w:rsid w:val="0098136D"/>
    <w:rsid w:val="00B47170"/>
    <w:rsid w:val="00C448BB"/>
    <w:rsid w:val="00C44F7A"/>
    <w:rsid w:val="00C9744D"/>
    <w:rsid w:val="00D237CC"/>
    <w:rsid w:val="00D27554"/>
    <w:rsid w:val="00DA12C3"/>
    <w:rsid w:val="00DE5E41"/>
    <w:rsid w:val="00EC5942"/>
    <w:rsid w:val="00F5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8320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3206B"/>
  </w:style>
  <w:style w:type="character" w:customStyle="1" w:styleId="1">
    <w:name w:val="Основной текст Знак1"/>
    <w:basedOn w:val="a0"/>
    <w:link w:val="a3"/>
    <w:uiPriority w:val="99"/>
    <w:locked/>
    <w:rsid w:val="0083206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6A1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6A1441"/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44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F7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2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FE881-76D9-49FC-AFBB-C616471B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Елена</cp:lastModifiedBy>
  <cp:revision>13</cp:revision>
  <cp:lastPrinted>2022-11-16T07:31:00Z</cp:lastPrinted>
  <dcterms:created xsi:type="dcterms:W3CDTF">2021-09-21T03:01:00Z</dcterms:created>
  <dcterms:modified xsi:type="dcterms:W3CDTF">2022-11-17T03:28:00Z</dcterms:modified>
</cp:coreProperties>
</file>